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5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会议审批表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16"/>
        <w:gridCol w:w="104"/>
        <w:gridCol w:w="360"/>
        <w:gridCol w:w="1296"/>
        <w:gridCol w:w="593"/>
        <w:gridCol w:w="926"/>
        <w:gridCol w:w="65"/>
        <w:gridCol w:w="1626"/>
        <w:gridCol w:w="1074"/>
        <w:gridCol w:w="43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会议名称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会议主要内容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主办单位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承办单位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协办单位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主办（承办、协办）</w:t>
            </w:r>
          </w:p>
          <w:p>
            <w:pPr>
              <w:spacing w:line="240" w:lineRule="exact"/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会议负责人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联系电话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举办时间</w:t>
            </w:r>
          </w:p>
        </w:tc>
        <w:tc>
          <w:tcPr>
            <w:tcW w:w="497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楷体"/>
                <w:sz w:val="21"/>
                <w:szCs w:val="21"/>
              </w:rPr>
              <w:t>年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月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 xml:space="preserve">日—— 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楷体"/>
                <w:sz w:val="21"/>
                <w:szCs w:val="21"/>
              </w:rPr>
              <w:t>年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月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日；其中报到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月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日，离会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月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楷体"/>
                <w:sz w:val="21"/>
                <w:szCs w:val="21"/>
              </w:rPr>
              <w:t>日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会期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楷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楷体"/>
                <w:sz w:val="21"/>
                <w:szCs w:val="21"/>
              </w:rPr>
              <w:t xml:space="preserve">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会议地点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参会代表人数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工作人员数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会议类型</w:t>
            </w:r>
          </w:p>
        </w:tc>
        <w:tc>
          <w:tcPr>
            <w:tcW w:w="82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 xml:space="preserve">□国内业务会议 </w:t>
            </w:r>
            <w:r>
              <w:rPr>
                <w:rFonts w:hint="eastAsia" w:ascii="仿宋_GB2312" w:hAnsi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楷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楷体"/>
                <w:sz w:val="21"/>
                <w:szCs w:val="21"/>
              </w:rPr>
              <w:t>在华举办国际会议（须提前三个月报学校外事</w:t>
            </w:r>
            <w:r>
              <w:rPr>
                <w:rFonts w:hint="eastAsia" w:ascii="仿宋_GB2312" w:hAnsi="楷体"/>
                <w:sz w:val="21"/>
                <w:szCs w:val="21"/>
                <w:lang w:val="en-US" w:eastAsia="zh-CN"/>
              </w:rPr>
              <w:t>办</w:t>
            </w:r>
            <w:r>
              <w:rPr>
                <w:rFonts w:hint="eastAsia" w:ascii="仿宋_GB2312" w:hAnsi="楷体"/>
                <w:sz w:val="21"/>
                <w:szCs w:val="21"/>
              </w:rPr>
              <w:t>审批）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会议经费来源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经费项目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预算金额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收取会议费（如会务费、资料费等）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会议赞助费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项目经费（注明项目名称和代码）：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合       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会议支出</w:t>
            </w:r>
          </w:p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预算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会议支出内容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预算金额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综合定额部分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1.住宿费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2.伙食费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3</w:t>
            </w:r>
            <w:r>
              <w:rPr>
                <w:rFonts w:hint="eastAsia" w:ascii="仿宋_GB2312" w:hAnsi="楷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楷体"/>
                <w:sz w:val="21"/>
                <w:szCs w:val="21"/>
              </w:rPr>
              <w:t>其他（含租金、交通、印刷、办公文具等）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　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小  计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　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邀请的专家等差旅费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专家的劳务费用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2"/>
            <w:noWrap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其他会议开支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2"/>
            <w:noWrap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</w:p>
        </w:tc>
        <w:tc>
          <w:tcPr>
            <w:tcW w:w="396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合计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2"/>
            <w:noWrap/>
            <w:vAlign w:val="top"/>
          </w:tcPr>
          <w:p>
            <w:pPr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509" w:type="dxa"/>
            <w:gridSpan w:val="6"/>
            <w:noWrap w:val="0"/>
            <w:vAlign w:val="top"/>
          </w:tcPr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  <w:lang w:val="en-US" w:eastAsia="zh-CN"/>
              </w:rPr>
              <w:t>主办单位</w:t>
            </w:r>
            <w:r>
              <w:rPr>
                <w:rFonts w:hint="eastAsia" w:ascii="仿宋_GB2312" w:hAnsi="楷体"/>
                <w:sz w:val="21"/>
                <w:szCs w:val="21"/>
              </w:rPr>
              <w:t>负责人（签字）：</w:t>
            </w:r>
          </w:p>
          <w:p>
            <w:pPr>
              <w:spacing w:line="220" w:lineRule="exact"/>
              <w:jc w:val="righ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jc w:val="right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年  月  日</w:t>
            </w:r>
          </w:p>
        </w:tc>
        <w:tc>
          <w:tcPr>
            <w:tcW w:w="5851" w:type="dxa"/>
            <w:gridSpan w:val="6"/>
            <w:noWrap/>
            <w:vAlign w:val="top"/>
          </w:tcPr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  <w:lang w:val="en-US" w:eastAsia="zh-CN"/>
              </w:rPr>
              <w:t>职能部门</w:t>
            </w:r>
            <w:r>
              <w:rPr>
                <w:rFonts w:hint="eastAsia" w:ascii="仿宋_GB2312" w:hAnsi="楷体"/>
                <w:sz w:val="21"/>
                <w:szCs w:val="21"/>
              </w:rPr>
              <w:t>负责人（签字）：</w:t>
            </w:r>
          </w:p>
          <w:p>
            <w:pPr>
              <w:spacing w:line="220" w:lineRule="exact"/>
              <w:jc w:val="center"/>
              <w:rPr>
                <w:rFonts w:hint="eastAsia" w:ascii="仿宋_GB2312" w:hAnsi="楷体"/>
                <w:sz w:val="21"/>
                <w:szCs w:val="21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楷体"/>
                <w:sz w:val="21"/>
                <w:szCs w:val="21"/>
              </w:rPr>
              <w:t>盖章</w:t>
            </w:r>
            <w:r>
              <w:rPr>
                <w:rFonts w:hint="eastAsia" w:ascii="仿宋_GB2312" w:hAnsi="楷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0" w:lineRule="exact"/>
              <w:jc w:val="right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分管校领导（签字）：</w:t>
            </w:r>
          </w:p>
          <w:p>
            <w:pPr>
              <w:spacing w:line="220" w:lineRule="exact"/>
              <w:ind w:firstLine="2205" w:firstLineChars="1050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ind w:firstLine="2205" w:firstLineChars="1050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ind w:firstLine="2205" w:firstLineChars="1050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年  月  日</w:t>
            </w:r>
          </w:p>
        </w:tc>
        <w:tc>
          <w:tcPr>
            <w:tcW w:w="5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党政主要领导</w:t>
            </w:r>
            <w:r>
              <w:rPr>
                <w:rFonts w:hint="eastAsia" w:ascii="仿宋_GB2312" w:hAnsi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楷体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仿宋_GB2312" w:hAnsi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楷体"/>
                <w:sz w:val="21"/>
                <w:szCs w:val="21"/>
              </w:rPr>
              <w:t>：</w:t>
            </w:r>
          </w:p>
          <w:p>
            <w:pPr>
              <w:spacing w:line="220" w:lineRule="exact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ind w:firstLine="4410" w:firstLineChars="2100"/>
              <w:rPr>
                <w:rFonts w:hint="eastAsia" w:ascii="仿宋_GB2312" w:hAnsi="楷体"/>
                <w:sz w:val="21"/>
                <w:szCs w:val="21"/>
              </w:rPr>
            </w:pPr>
          </w:p>
          <w:p>
            <w:pPr>
              <w:spacing w:line="220" w:lineRule="exact"/>
              <w:ind w:firstLine="4410" w:firstLineChars="2100"/>
              <w:rPr>
                <w:rFonts w:hint="eastAsia" w:ascii="仿宋_GB2312" w:hAnsi="楷体"/>
                <w:sz w:val="21"/>
                <w:szCs w:val="21"/>
              </w:rPr>
            </w:pPr>
            <w:r>
              <w:rPr>
                <w:rFonts w:hint="eastAsia" w:ascii="仿宋_GB2312" w:hAnsi="楷体"/>
                <w:sz w:val="21"/>
                <w:szCs w:val="21"/>
              </w:rPr>
              <w:t>年   月  日</w:t>
            </w:r>
          </w:p>
        </w:tc>
      </w:tr>
    </w:tbl>
    <w:p>
      <w:pPr>
        <w:snapToGrid w:val="0"/>
        <w:spacing w:line="240" w:lineRule="atLeast"/>
        <w:ind w:firstLine="411" w:firstLineChars="196"/>
        <w:rPr>
          <w:rFonts w:hint="default" w:ascii="仿宋_GB2312" w:hAnsi="黑体" w:eastAsia="宋体"/>
          <w:sz w:val="21"/>
          <w:szCs w:val="21"/>
          <w:lang w:val="en-US" w:eastAsia="zh-CN"/>
        </w:rPr>
      </w:pPr>
      <w:r>
        <w:rPr>
          <w:rFonts w:hint="eastAsia" w:ascii="仿宋_GB2312" w:hAnsi="黑体"/>
          <w:sz w:val="21"/>
          <w:szCs w:val="21"/>
        </w:rPr>
        <w:t>备注：</w:t>
      </w:r>
      <w:r>
        <w:rPr>
          <w:rFonts w:hint="eastAsia" w:ascii="仿宋_GB2312" w:hAnsi="黑体"/>
          <w:sz w:val="21"/>
          <w:szCs w:val="21"/>
          <w:lang w:val="en-US" w:eastAsia="zh-CN"/>
        </w:rPr>
        <w:t>1.举办国际会议和国内业务会议需填写本表。</w:t>
      </w:r>
    </w:p>
    <w:p>
      <w:pPr>
        <w:snapToGrid w:val="0"/>
        <w:spacing w:line="240" w:lineRule="atLeast"/>
        <w:ind w:firstLine="411" w:firstLineChars="196"/>
        <w:rPr>
          <w:rFonts w:hint="eastAsia" w:ascii="仿宋_GB2312" w:hAnsi="楷体"/>
          <w:sz w:val="21"/>
          <w:szCs w:val="21"/>
        </w:rPr>
      </w:pPr>
      <w:r>
        <w:rPr>
          <w:rFonts w:hint="eastAsia" w:ascii="仿宋_GB2312" w:hAnsi="楷体"/>
          <w:sz w:val="21"/>
          <w:szCs w:val="21"/>
          <w:lang w:val="en-US" w:eastAsia="zh-CN"/>
        </w:rPr>
        <w:t>2.教学机构</w:t>
      </w:r>
      <w:r>
        <w:rPr>
          <w:rFonts w:hint="eastAsia" w:ascii="仿宋_GB2312" w:hAnsi="楷体"/>
          <w:sz w:val="21"/>
          <w:szCs w:val="21"/>
        </w:rPr>
        <w:t>举办的教学、科研业务会议，会期在2天以内且参会人数不超过30人的由</w:t>
      </w:r>
      <w:r>
        <w:rPr>
          <w:rFonts w:hint="eastAsia" w:ascii="仿宋_GB2312" w:hAnsi="楷体"/>
          <w:sz w:val="21"/>
          <w:szCs w:val="21"/>
          <w:lang w:val="en-US" w:eastAsia="zh-CN"/>
        </w:rPr>
        <w:t>教学单位</w:t>
      </w:r>
      <w:r>
        <w:rPr>
          <w:rFonts w:hint="eastAsia" w:ascii="仿宋_GB2312" w:hAnsi="楷体"/>
          <w:sz w:val="21"/>
          <w:szCs w:val="21"/>
        </w:rPr>
        <w:t>负责人审批，超过的须经学校业务主管部门审批；涉及意识形态领域的报告会、研讨会及讲座，还应按有关规定办理。</w:t>
      </w:r>
    </w:p>
    <w:p>
      <w:pPr>
        <w:snapToGrid w:val="0"/>
        <w:spacing w:line="240" w:lineRule="atLeast"/>
        <w:ind w:firstLine="411" w:firstLineChars="196"/>
        <w:rPr>
          <w:rFonts w:hint="eastAsia" w:ascii="仿宋_GB2312" w:hAnsi="楷体"/>
          <w:sz w:val="21"/>
          <w:szCs w:val="21"/>
        </w:rPr>
      </w:pPr>
      <w:r>
        <w:rPr>
          <w:rFonts w:hint="eastAsia" w:ascii="仿宋_GB2312" w:hAnsi="楷体"/>
          <w:sz w:val="21"/>
          <w:szCs w:val="21"/>
          <w:lang w:val="en-US" w:eastAsia="zh-CN"/>
        </w:rPr>
        <w:t>3.</w:t>
      </w:r>
      <w:r>
        <w:rPr>
          <w:rFonts w:hint="eastAsia" w:ascii="仿宋_GB2312" w:hAnsi="楷体"/>
          <w:sz w:val="21"/>
          <w:szCs w:val="21"/>
        </w:rPr>
        <w:t>职能部门举办的教学、科研业务会议及管理会议报分管校领导审批。</w:t>
      </w:r>
    </w:p>
    <w:p>
      <w:pPr>
        <w:snapToGrid w:val="0"/>
        <w:spacing w:line="240" w:lineRule="atLeast"/>
        <w:ind w:firstLine="411" w:firstLineChars="196"/>
      </w:pPr>
      <w:r>
        <w:rPr>
          <w:rFonts w:hint="eastAsia" w:ascii="仿宋_GB2312" w:hAnsi="楷体"/>
          <w:sz w:val="21"/>
          <w:szCs w:val="21"/>
          <w:lang w:val="en-US" w:eastAsia="zh-CN"/>
        </w:rPr>
        <w:t>4.</w:t>
      </w:r>
      <w:r>
        <w:rPr>
          <w:rFonts w:hint="eastAsia" w:ascii="仿宋_GB2312" w:hAnsi="楷体"/>
          <w:sz w:val="21"/>
          <w:szCs w:val="21"/>
        </w:rPr>
        <w:t>举办国际会议除了按上述程序报批外还应提前3个月报学校外事</w:t>
      </w:r>
      <w:r>
        <w:rPr>
          <w:rFonts w:hint="eastAsia" w:ascii="仿宋_GB2312" w:hAnsi="楷体"/>
          <w:sz w:val="21"/>
          <w:szCs w:val="21"/>
          <w:lang w:val="en-US" w:eastAsia="zh-CN"/>
        </w:rPr>
        <w:t>办</w:t>
      </w:r>
      <w:r>
        <w:rPr>
          <w:rFonts w:hint="eastAsia" w:ascii="仿宋_GB2312" w:hAnsi="楷体"/>
          <w:sz w:val="21"/>
          <w:szCs w:val="21"/>
        </w:rPr>
        <w:t>备案。</w:t>
      </w:r>
    </w:p>
    <w:p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00000000"/>
    <w:rsid w:val="29A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2023-08-18T08:37:19Z</dcterms:created>
  <dc:creator>xialianchun</dc:creator>
  <cp:lastModifiedBy>若谷</cp:lastModifiedBy>
  <dcterms:modified xsi:type="dcterms:W3CDTF">2023-08-18T08:37:24Z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169198297F3C46E599D0DD35B410662B_12</vt:lpwstr>
  </property>
</Properties>
</file>