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15181A"/>
          <w:w w:val="105"/>
          <w:sz w:val="36"/>
          <w:szCs w:val="36"/>
        </w:rPr>
        <w:t>授权确认书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欢迎您参与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廉洁文化</w:t>
      </w:r>
      <w:r>
        <w:rPr>
          <w:rFonts w:hint="eastAsia" w:ascii="宋体" w:hAnsi="宋体" w:eastAsia="宋体" w:cs="宋体"/>
          <w:sz w:val="28"/>
          <w:szCs w:val="28"/>
        </w:rPr>
        <w:t xml:space="preserve">作品征集活动，感谢您给予的支持和协助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为了使您创作的廉洁文化作品实现多种社会价值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号召更多的人参与廉洁文化作品创作、广泛传播廉洁价值理念，我们对您创作的廉洁文化作品可能有其他形式的利用。为此，请您在充分理解该宗旨的基础上，在下方的确认书上签名。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本人对以下述注明的方式使用本作品予以确认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请在本人创作的廉洁文化作品相关内容前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内划√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广播电影电视作品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图书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相声、小品等曲艺作品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微电影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微动漫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微视频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漫画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平面公益广告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 xml:space="preserve">人是《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》的创作者（ 表演者、演出者 ）， 对该作品享有著作权（表演权）。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本人同意安徽省纪委监委宣传部无偿在媒体展播（示）该作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确认人姓名：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签字（盖章） 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0" w:firstLineChars="2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DM2ZDk0ZjMyOTBlZjI1NDEyZTFjNmYyODg0OTgifQ=="/>
  </w:docVars>
  <w:rsids>
    <w:rsidRoot w:val="00000000"/>
    <w:rsid w:val="0C9C50B7"/>
    <w:rsid w:val="17F01B2E"/>
    <w:rsid w:val="2C007F08"/>
    <w:rsid w:val="34C160F5"/>
    <w:rsid w:val="52AD6348"/>
    <w:rsid w:val="53565183"/>
    <w:rsid w:val="690F3AE1"/>
    <w:rsid w:val="7F5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315</Characters>
  <Lines>0</Lines>
  <Paragraphs>0</Paragraphs>
  <TotalTime>9</TotalTime>
  <ScaleCrop>false</ScaleCrop>
  <LinksUpToDate>false</LinksUpToDate>
  <CharactersWithSpaces>379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24408</dc:creator>
  <cp:lastModifiedBy>张素华</cp:lastModifiedBy>
  <dcterms:modified xsi:type="dcterms:W3CDTF">2022-07-25T06:39:40Z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5FC8AEE942134C3A97F7F9CF2F9C65DB</vt:lpwstr>
  </property>
</Properties>
</file>